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5DA7B" w14:textId="77777777" w:rsidR="004A23DA" w:rsidRPr="004F0B18" w:rsidRDefault="007B6602" w:rsidP="004F0B18">
      <w:pPr>
        <w:pStyle w:val="1"/>
        <w:spacing w:line="240" w:lineRule="auto"/>
        <w:ind w:right="-858"/>
        <w:jc w:val="center"/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val="ru-RU"/>
        </w:rPr>
        <w:t>Дополнительное соглашение № 1</w:t>
      </w:r>
    </w:p>
    <w:p w14:paraId="62CB92EF" w14:textId="0D868845" w:rsidR="004F0B18" w:rsidRDefault="007B6602" w:rsidP="004F0B18">
      <w:pPr>
        <w:spacing w:line="240" w:lineRule="auto"/>
        <w:ind w:left="-949" w:right="-858" w:hanging="85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 Договору № 1-25/11 от «17» ноября 2025 г.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  <w:t>об изменении объёма и стоимости работ</w:t>
      </w:r>
    </w:p>
    <w:p w14:paraId="494B7727" w14:textId="243E3811" w:rsidR="004A23DA" w:rsidRPr="004F0B18" w:rsidRDefault="007B6602" w:rsidP="004F0B18">
      <w:pPr>
        <w:spacing w:line="240" w:lineRule="auto"/>
        <w:ind w:left="-949"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  <w:t xml:space="preserve">г. Раменское                                 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           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«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03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»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февраля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2026 г.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Корягин Алексей</w:t>
      </w:r>
      <w:r w:rsidR="00164B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Алексеевич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, именуемый в дальнейшем «Заказчик», с одной стороны, и Чапланова Полина Олеговна, именуемая в дальнейшем «Исполнитель», с другой стороны, далее совместно именуемые – «Стороны», подписали настоящее Дополнительное соглашение к Договору № 1-25/11 от «17» ноября 2025 г. о нижеследующем: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</w:p>
    <w:p w14:paraId="6F26DE2B" w14:textId="662C5C34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1. В связи с увеличением объёма работ по разработке дизайн-проекта Стороны пришли к соглашению внести следующие изменения в Договор № 1-25/11 от «17» ноября 2025 г.:</w:t>
      </w:r>
    </w:p>
    <w:p w14:paraId="41261101" w14:textId="685D17F2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1.1. Дополнить </w:t>
      </w:r>
      <w:r w:rsidRPr="004F0B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Этап II «Концептуальное решение»,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предусмотренный Приложением № 1 к Договору, разработкой концептуального решения для мансардного этажа.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  <w:t xml:space="preserve">Площадь дополнительной разработки по </w:t>
      </w:r>
      <w:r w:rsidRPr="004F0B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Этапу II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составляет </w:t>
      </w:r>
      <w:r w:rsidRPr="004F0B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79,6 м².</w:t>
      </w:r>
    </w:p>
    <w:p w14:paraId="6C673717" w14:textId="71A0C553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1.2. Стоимость дополнительных работ по Этапу II «Концептуальное решение» для мансардного этажа составляет </w:t>
      </w:r>
      <w:r w:rsidRPr="004F0B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71 640 (Семьдесят одна тысяча шестьсот сорок) рублей 00 копеек</w:t>
      </w:r>
      <w:r w:rsidR="004F0B18" w:rsidRPr="004F0B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4F0B18"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Указанная стоимость рассчитана исходя из базовой ставки, установленной п. 2.1 Договора, и является дополнительной к стоимости работ, указанной в п. 2.1 Договора.</w:t>
      </w:r>
    </w:p>
    <w:p w14:paraId="4EB9647E" w14:textId="3FBEFCB6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1.3. Общая стоимость работ по Договору увеличивается на сумму, указанную в п. 1.2 настоящего Дополнительного соглашения.</w:t>
      </w:r>
    </w:p>
    <w:p w14:paraId="3951086C" w14:textId="6BCD26B7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1.4. Срок выполнения дополнительных работ по Этапу II «Концептуальное решение» составляет </w:t>
      </w:r>
      <w:r w:rsidRPr="007B66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5 (пять) рабочих дней.</w:t>
      </w:r>
    </w:p>
    <w:p w14:paraId="74BCD81F" w14:textId="63CF7CF1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2. По всем остальным вопросам взаимодействия Сторон действуют положения основного Договора № 1-25/11 от «17» ноября 2025 г.</w:t>
      </w:r>
    </w:p>
    <w:p w14:paraId="0BBC02A5" w14:textId="45FDF1C4" w:rsidR="004A23DA" w:rsidRPr="004F0B18" w:rsidRDefault="007B6602" w:rsidP="004F0B18">
      <w:pPr>
        <w:spacing w:line="240" w:lineRule="auto"/>
        <w:ind w:left="-851" w:right="-85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 Настоящее Дополнительное соглашение вступает в силу с момента </w:t>
      </w:r>
      <w:proofErr w:type="gramStart"/>
      <w:r w:rsidR="00700B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оплаты</w:t>
      </w:r>
      <w:r w:rsidR="00700BA7"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700B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Заказчиком</w:t>
      </w:r>
      <w:proofErr w:type="gramEnd"/>
      <w:r w:rsidR="00700B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и </w:t>
      </w:r>
      <w:proofErr w:type="gramStart"/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подписания</w:t>
      </w:r>
      <w:r w:rsidR="00700B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Сторонами</w:t>
      </w:r>
      <w:proofErr w:type="gramEnd"/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14:paraId="46BE1E47" w14:textId="77777777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4. Настоящее Дополнительное соглашение составлено в двух экземплярах, обладающих одинаковой юридической силой, по одному для каждой из Сторон.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</w:p>
    <w:p w14:paraId="069C5553" w14:textId="00C9B106" w:rsidR="004A23DA" w:rsidRPr="004F0B18" w:rsidRDefault="007B6602" w:rsidP="004F0B18">
      <w:pPr>
        <w:spacing w:line="240" w:lineRule="auto"/>
        <w:ind w:right="-858" w:hanging="85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Заказчик                                   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                               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Исполнитель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  <w:t xml:space="preserve">_____________/_________________        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_____________/Чапланова П.О.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  <w:t>(</w:t>
      </w:r>
      <w:proofErr w:type="gramStart"/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подпись)   </w:t>
      </w:r>
      <w:proofErr w:type="gramEnd"/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</w:t>
      </w:r>
      <w:proofErr w:type="gramStart"/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(</w:t>
      </w:r>
      <w:proofErr w:type="gramEnd"/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Ф.И.О.)                    </w:t>
      </w:r>
      <w:r w:rsid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(подпись)</w:t>
      </w:r>
      <w:r w:rsidRPr="004F0B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br/>
      </w:r>
    </w:p>
    <w:sectPr w:rsidR="004A23DA" w:rsidRPr="004F0B1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9289221">
    <w:abstractNumId w:val="8"/>
  </w:num>
  <w:num w:numId="2" w16cid:durableId="1321301541">
    <w:abstractNumId w:val="6"/>
  </w:num>
  <w:num w:numId="3" w16cid:durableId="1830512279">
    <w:abstractNumId w:val="5"/>
  </w:num>
  <w:num w:numId="4" w16cid:durableId="1206792820">
    <w:abstractNumId w:val="4"/>
  </w:num>
  <w:num w:numId="5" w16cid:durableId="2041512475">
    <w:abstractNumId w:val="7"/>
  </w:num>
  <w:num w:numId="6" w16cid:durableId="1017342727">
    <w:abstractNumId w:val="3"/>
  </w:num>
  <w:num w:numId="7" w16cid:durableId="115879124">
    <w:abstractNumId w:val="2"/>
  </w:num>
  <w:num w:numId="8" w16cid:durableId="529608796">
    <w:abstractNumId w:val="1"/>
  </w:num>
  <w:num w:numId="9" w16cid:durableId="71010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B22"/>
    <w:rsid w:val="001A20F9"/>
    <w:rsid w:val="0029639D"/>
    <w:rsid w:val="00326F90"/>
    <w:rsid w:val="004A23DA"/>
    <w:rsid w:val="004F0B18"/>
    <w:rsid w:val="00700BA7"/>
    <w:rsid w:val="00791882"/>
    <w:rsid w:val="007B6602"/>
    <w:rsid w:val="00AA1D8D"/>
    <w:rsid w:val="00B47730"/>
    <w:rsid w:val="00CB0664"/>
    <w:rsid w:val="00EB40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72479"/>
  <w14:defaultImageDpi w14:val="300"/>
  <w15:docId w15:val="{5660897E-6AEC-4F9C-A167-EC1C6FFF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Полина Чапланова</cp:lastModifiedBy>
  <cp:revision>5</cp:revision>
  <cp:lastPrinted>2026-02-20T16:07:00Z</cp:lastPrinted>
  <dcterms:created xsi:type="dcterms:W3CDTF">2026-02-03T06:27:00Z</dcterms:created>
  <dcterms:modified xsi:type="dcterms:W3CDTF">2026-02-20T16:11:00Z</dcterms:modified>
  <cp:category/>
</cp:coreProperties>
</file>