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9978D" w14:textId="1F4A9132" w:rsidR="007575BC" w:rsidRDefault="00BB1041">
      <w:r>
        <w:t>Мебель</w:t>
      </w:r>
    </w:p>
    <w:p w14:paraId="15B9CF6E" w14:textId="3F4D5E2A" w:rsidR="009B02D4" w:rsidRDefault="009B02D4">
      <w:r>
        <w:t>На стенде:</w:t>
      </w:r>
    </w:p>
    <w:p w14:paraId="415988B8" w14:textId="290888AD" w:rsidR="00BB1041" w:rsidRDefault="00BB1041">
      <w:r>
        <w:t>Авторские</w:t>
      </w:r>
      <w:r w:rsidRPr="00BB1041">
        <w:t xml:space="preserve"> стулья и стол из массива дерева воплощают богинь Мокошь, Долю и Недолю: яркий гобелен с символами плодородия, светлый стул с лицом молодой девушки и тёмный с образом старой женщины, стол отражает светлую и тёмную стороны жизни</w:t>
      </w:r>
    </w:p>
    <w:sectPr w:rsidR="00BB10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817"/>
    <w:rsid w:val="000A419A"/>
    <w:rsid w:val="000E7909"/>
    <w:rsid w:val="002C022B"/>
    <w:rsid w:val="007575BC"/>
    <w:rsid w:val="00827B8F"/>
    <w:rsid w:val="008B4FC5"/>
    <w:rsid w:val="00925E3E"/>
    <w:rsid w:val="009B02D4"/>
    <w:rsid w:val="00A21C3B"/>
    <w:rsid w:val="00B92817"/>
    <w:rsid w:val="00BB1041"/>
    <w:rsid w:val="00CB5170"/>
    <w:rsid w:val="00D55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53ACC"/>
  <w15:chartTrackingRefBased/>
  <w15:docId w15:val="{B12B7622-B9E5-4049-9A6A-6CC92555A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75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Полина Чапланова</cp:lastModifiedBy>
  <cp:revision>3</cp:revision>
  <dcterms:created xsi:type="dcterms:W3CDTF">2025-10-31T13:57:00Z</dcterms:created>
  <dcterms:modified xsi:type="dcterms:W3CDTF">2025-10-31T14:07:00Z</dcterms:modified>
</cp:coreProperties>
</file>