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BA3BD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74BD86ED" w14:textId="0CCA63FD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C0D682E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Алешина Наталья Игоревна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26FD7FE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7C1B17">
        <w:rPr>
          <w:rFonts w:ascii="Times New Roman" w:eastAsia="Times New Roman" w:hAnsi="Times New Roman"/>
          <w:sz w:val="24"/>
          <w:szCs w:val="24"/>
          <w:lang w:eastAsia="ru-RU"/>
        </w:rPr>
        <w:t>«Рабочая документация»</w:t>
      </w:r>
      <w:r w:rsidR="007C1B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C1B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7C1B17" w:rsidRP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работ по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1-22/11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7D04EC81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7C1B17" w:rsidRP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C1B17" w:rsidRP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7BB8889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C1B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4116E9F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2023-03-15T15:25:00Z</dcterms:created>
  <dcterms:modified xsi:type="dcterms:W3CDTF">2023-03-15T15:25:00Z</dcterms:modified>
</cp:coreProperties>
</file>